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0" w:name="_Toc2424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安徽电气工程职业技术学院师德师风建设工作领导小组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（1）主要职责：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负责师德师风建设工作的总体部署、政策制定、检查督促、考核管理和协调等工作，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加强和改进思想政治工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作，严肃追究教师师德失范行为的责任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推进和深化师德师风建设。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（2）组成人员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组  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val="en-US" w:eastAsia="zh-CN" w:bidi="ar-SA"/>
        </w:rPr>
        <w:t>学院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 xml:space="preserve">院长、党委副书记      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val="en-US" w:eastAsia="zh-CN" w:bidi="ar-SA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刘  斌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val="en-US" w:eastAsia="zh-CN" w:bidi="ar-SA"/>
        </w:rPr>
        <w:t>学院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 xml:space="preserve">党委书记、副院长     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val="en-US" w:eastAsia="zh-CN" w:bidi="ar-SA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朱  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副组长：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副院长、党委委员                   房贻广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党委委员、纪委书记、工会主席       黄小庆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副院长、党委委员                   牛  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二级职员                           吴汉江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成  员：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val="en-US" w:eastAsia="zh-CN" w:bidi="ar-SA"/>
        </w:rPr>
        <w:t>三级职员，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院长助理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，办公室（党委办公室）、党委组织部（人力资源部）、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党委党建部（党校管理部、党委宣传部、工会办、团委）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纪委办公室、培训策划部（安全监察部）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综合管理处（教学督导室）、教务处（继续教育部、图书馆）、学生处</w:t>
      </w:r>
      <w:r>
        <w:rPr>
          <w:rFonts w:hint="eastAsia" w:ascii="方正仿宋_GBK" w:hAnsi="方正仿宋_GBK" w:eastAsia="方正仿宋_GBK" w:cs="方正仿宋_GBK"/>
          <w:color w:val="auto"/>
          <w:spacing w:val="0"/>
          <w:szCs w:val="32"/>
          <w:lang w:eastAsia="zh-CN" w:bidi="ar-SA"/>
        </w:rPr>
        <w:t>（招生就业办公室）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主要负责人及各系部支部书记。</w:t>
      </w:r>
    </w:p>
    <w:p>
      <w:pPr>
        <w:ind w:firstLine="640" w:firstLineChars="200"/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val="en-US" w:eastAsia="zh-CN" w:bidi="ar-SA"/>
        </w:rPr>
        <w:t>（3）领导小组下设办公室，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eastAsia="zh-CN" w:bidi="ar-SA"/>
        </w:rPr>
        <w:t>负责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bidi="ar-SA"/>
        </w:rPr>
        <w:t>做好师德失范行为的调查、处理和复核、申诉等工作。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Cs w:val="32"/>
          <w:lang w:val="en-US" w:eastAsia="zh-CN" w:bidi="ar-SA"/>
        </w:rPr>
        <w:t>领导小组办公室主任由综合管理处（教学督导室）主要负责人担任。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mZjNzFkNWJmZDk5MTk2YzQ5Yjk4YTU0NjQ3ZWQifQ=="/>
  </w:docVars>
  <w:rsids>
    <w:rsidRoot w:val="7073181A"/>
    <w:rsid w:val="3C0A43D6"/>
    <w:rsid w:val="4A9F2982"/>
    <w:rsid w:val="707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419</Characters>
  <Lines>0</Lines>
  <Paragraphs>0</Paragraphs>
  <TotalTime>2</TotalTime>
  <ScaleCrop>false</ScaleCrop>
  <LinksUpToDate>false</LinksUpToDate>
  <CharactersWithSpaces>528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2024-10-30T08:25:00Z</dcterms:created>
  <dc:creator>admin</dc:creator>
  <cp:lastModifiedBy>pxzx</cp:lastModifiedBy>
  <dcterms:modified xsi:type="dcterms:W3CDTF">2024-10-30T09:24:25Z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95774D1B75D14ED7971B3B82B95F7FCB</vt:lpwstr>
  </property>
</Properties>
</file>